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90D" w:rsidRPr="0074090D" w:rsidRDefault="0074090D" w:rsidP="0074090D">
      <w:pPr>
        <w:bidi w:val="0"/>
        <w:spacing w:before="300" w:after="150" w:line="240" w:lineRule="auto"/>
        <w:jc w:val="center"/>
        <w:outlineLvl w:val="0"/>
        <w:rPr>
          <w:rFonts w:ascii="inherit" w:eastAsia="Times New Roman" w:hAnsi="inherit" w:cs="B Nazanin" w:hint="cs"/>
          <w:b/>
          <w:bCs/>
          <w:color w:val="000000" w:themeColor="text1"/>
          <w:kern w:val="36"/>
          <w:sz w:val="44"/>
          <w:szCs w:val="36"/>
          <w:rtl/>
        </w:rPr>
      </w:pPr>
      <w:proofErr w:type="spellStart"/>
      <w:r w:rsidRPr="0074090D">
        <w:rPr>
          <w:rFonts w:ascii="inherit" w:eastAsia="Times New Roman" w:hAnsi="inherit" w:cs="B Nazanin"/>
          <w:b/>
          <w:bCs/>
          <w:color w:val="000000" w:themeColor="text1"/>
          <w:kern w:val="36"/>
          <w:sz w:val="44"/>
          <w:szCs w:val="36"/>
          <w:rtl/>
        </w:rPr>
        <w:t>بهلول</w:t>
      </w:r>
      <w:proofErr w:type="spellEnd"/>
      <w:r w:rsidRPr="0074090D">
        <w:rPr>
          <w:rFonts w:ascii="inherit" w:eastAsia="Times New Roman" w:hAnsi="inherit" w:cs="B Nazanin"/>
          <w:b/>
          <w:bCs/>
          <w:color w:val="000000" w:themeColor="text1"/>
          <w:kern w:val="36"/>
          <w:sz w:val="44"/>
          <w:szCs w:val="36"/>
          <w:rtl/>
        </w:rPr>
        <w:t xml:space="preserve"> علیجانی پژوهشگر برتر کشور شد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74090D" w:rsidTr="0074090D">
        <w:tc>
          <w:tcPr>
            <w:tcW w:w="4621" w:type="dxa"/>
          </w:tcPr>
          <w:p w:rsidR="0074090D" w:rsidRDefault="0074090D" w:rsidP="0074090D">
            <w:pPr>
              <w:bidi w:val="0"/>
              <w:spacing w:before="300" w:after="150"/>
              <w:outlineLvl w:val="0"/>
              <w:rPr>
                <w:rFonts w:ascii="inherit" w:eastAsia="Times New Roman" w:hAnsi="inherit" w:cs="B Nazanin"/>
                <w:b/>
                <w:bCs/>
                <w:color w:val="000000" w:themeColor="text1"/>
                <w:kern w:val="36"/>
                <w:sz w:val="54"/>
                <w:szCs w:val="54"/>
              </w:rPr>
            </w:pPr>
            <w:r w:rsidRPr="0074090D">
              <w:rPr>
                <w:rFonts w:ascii="Helvetica" w:eastAsia="Times New Roman" w:hAnsi="Helvetica" w:cs="B Nazanin"/>
                <w:noProof/>
                <w:color w:val="000000" w:themeColor="text1"/>
                <w:sz w:val="27"/>
                <w:szCs w:val="27"/>
              </w:rPr>
              <w:drawing>
                <wp:inline distT="0" distB="0" distL="0" distR="0" wp14:anchorId="2DA735EA" wp14:editId="02CC3059">
                  <wp:extent cx="2520000" cy="2520000"/>
                  <wp:effectExtent l="0" t="0" r="0" b="0"/>
                  <wp:docPr id="2" name="Picture 1" descr="http://Alborz.isna.ir/Files/News/Image/13969/22984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borz.isna.ir/Files/News/Image/13969/22984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74090D" w:rsidRDefault="0074090D" w:rsidP="0074090D">
            <w:pPr>
              <w:bidi w:val="0"/>
              <w:spacing w:before="300" w:after="150"/>
              <w:outlineLvl w:val="0"/>
              <w:rPr>
                <w:rFonts w:ascii="inherit" w:eastAsia="Times New Roman" w:hAnsi="inherit" w:cs="B Nazanin"/>
                <w:b/>
                <w:bCs/>
                <w:color w:val="000000" w:themeColor="text1"/>
                <w:kern w:val="36"/>
                <w:sz w:val="54"/>
                <w:szCs w:val="54"/>
              </w:rPr>
            </w:pPr>
            <w:r>
              <w:rPr>
                <w:noProof/>
              </w:rPr>
              <w:drawing>
                <wp:inline distT="0" distB="0" distL="0" distR="0" wp14:anchorId="6E676DBE" wp14:editId="10EA00B3">
                  <wp:extent cx="2520000" cy="2520000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3019"/>
                          <a:stretch/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90D" w:rsidRPr="0074090D" w:rsidRDefault="0074090D" w:rsidP="0074090D">
      <w:pPr>
        <w:bidi w:val="0"/>
        <w:spacing w:after="0"/>
        <w:jc w:val="both"/>
        <w:rPr>
          <w:rFonts w:ascii="Helvetica" w:eastAsia="Times New Roman" w:hAnsi="Helvetica" w:cs="B Nazanin"/>
          <w:color w:val="000000" w:themeColor="text1"/>
          <w:sz w:val="27"/>
          <w:szCs w:val="27"/>
        </w:rPr>
      </w:pPr>
    </w:p>
    <w:p w:rsidR="0074090D" w:rsidRPr="0074090D" w:rsidRDefault="0074090D" w:rsidP="0074090D">
      <w:pPr>
        <w:spacing w:after="0"/>
        <w:jc w:val="both"/>
        <w:rPr>
          <w:rFonts w:ascii="Helvetica" w:eastAsia="Times New Roman" w:hAnsi="Helvetica" w:cs="B Nazanin"/>
          <w:color w:val="000000" w:themeColor="text1"/>
          <w:sz w:val="27"/>
          <w:szCs w:val="27"/>
        </w:rPr>
      </w:pPr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در هجدهمین جشنواره پژوهش و فناوری و تقدیر از پژوهشگران و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فناوران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برتر کشور، از دکتر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بهلول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علیجانی به عنوان پژوهشگر برتر کشور تقدیر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شد.به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گزارش ایسنا منطقه البرز، هجدهمین جشنواره پژوهش و فناوری و تقدیر از پژوهشگران و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فناوران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برتر کشور با حضور وزیر علوم، تحقیقات و فناوری امروز دوشنبه 27 آذر در سالن اجلاس سران برگزار شد. در این جشنواره از بین 240 نفر شرکت کننده از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دانشگاه‌های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سراسر کشور، 16 نفر به عنوان پژوهشگر برتر انتخاب شدند که دکتر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بهلول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علیجانی استاد دانشکده علوم جغرافیایی دانشگاه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خوارزمی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به عنوان پژوهشگر برتر انتخاب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شد.گفتنی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است</w:t>
      </w:r>
      <w:bookmarkStart w:id="0" w:name="_GoBack"/>
      <w:bookmarkEnd w:id="0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،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بهلول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علیجانی استاد جغرافیای طبیعی (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اقلیم‌شناسی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) دانشگاه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خوارزمی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و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بنیان‌گذار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اقلیم‌شناسی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سینوپتیک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در ایران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است.این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استاد دانشگاه در سال 1384 به عنوان استاد نمونه کشور انتخاب شده است و کتاب </w:t>
      </w:r>
      <w:proofErr w:type="spellStart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>تالیفی</w:t>
      </w:r>
      <w:proofErr w:type="spellEnd"/>
      <w:r w:rsidRPr="0074090D"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  <w:t xml:space="preserve"> وی در سال 1373 نیز عنوان کتاب سال را کسب نموده است. وی دارای 160 مقاله علمی داخلی و خارجی، 9 کتاب تألیف و ترجمه و همچنین 14 طرح پژوهشی است.</w:t>
      </w:r>
    </w:p>
    <w:p w:rsidR="0074090D" w:rsidRPr="0074090D" w:rsidRDefault="0074090D" w:rsidP="0074090D">
      <w:pPr>
        <w:bidi w:val="0"/>
        <w:spacing w:after="0" w:line="240" w:lineRule="auto"/>
        <w:rPr>
          <w:rFonts w:ascii="Helvetica" w:eastAsia="Times New Roman" w:hAnsi="Helvetica" w:cs="B Nazanin"/>
          <w:color w:val="000000" w:themeColor="text1"/>
          <w:sz w:val="27"/>
          <w:szCs w:val="27"/>
          <w:rtl/>
        </w:rPr>
      </w:pPr>
    </w:p>
    <w:p w:rsidR="006C4BDF" w:rsidRPr="0074090D" w:rsidRDefault="0074090D">
      <w:pPr>
        <w:rPr>
          <w:rFonts w:cs="B Nazanin" w:hint="cs"/>
          <w:color w:val="000000" w:themeColor="text1"/>
        </w:rPr>
      </w:pPr>
    </w:p>
    <w:sectPr w:rsidR="006C4BDF" w:rsidRPr="0074090D" w:rsidSect="009C37B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90D"/>
    <w:rsid w:val="0074090D"/>
    <w:rsid w:val="009C37B2"/>
    <w:rsid w:val="00C2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9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0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9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0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3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650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9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3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10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alborz.isna.ir/default.aspx?NSID=5&amp;SSLID=46&amp;NFID=22946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Arsh rayaneh</dc:creator>
  <cp:lastModifiedBy>Arsh rayaneh</cp:lastModifiedBy>
  <cp:revision>1</cp:revision>
  <dcterms:created xsi:type="dcterms:W3CDTF">2017-12-19T08:35:00Z</dcterms:created>
  <dcterms:modified xsi:type="dcterms:W3CDTF">2017-12-19T08:38:00Z</dcterms:modified>
</cp:coreProperties>
</file>