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D" w:rsidRPr="00EA4AD6" w:rsidRDefault="007E51ED" w:rsidP="007E51ED">
      <w:pPr>
        <w:bidi w:val="0"/>
        <w:spacing w:after="200" w:line="276" w:lineRule="auto"/>
        <w:jc w:val="center"/>
        <w:rPr>
          <w:rFonts w:cs="B Zar"/>
          <w:color w:val="000000" w:themeColor="text1"/>
          <w:sz w:val="20"/>
          <w:szCs w:val="20"/>
        </w:rPr>
      </w:pPr>
    </w:p>
    <w:tbl>
      <w:tblPr>
        <w:tblStyle w:val="TableGrid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7266"/>
      </w:tblGrid>
      <w:tr w:rsidR="00EA4AD6" w:rsidRPr="00EA4AD6" w:rsidTr="00347EFF">
        <w:trPr>
          <w:jc w:val="center"/>
        </w:trPr>
        <w:tc>
          <w:tcPr>
            <w:tcW w:w="3082" w:type="dxa"/>
          </w:tcPr>
          <w:p w:rsidR="00B75EC4" w:rsidRPr="00EA4AD6" w:rsidRDefault="00B75EC4" w:rsidP="00B75EC4">
            <w:pPr>
              <w:tabs>
                <w:tab w:val="left" w:pos="10584"/>
              </w:tabs>
              <w:ind w:right="115"/>
              <w:jc w:val="center"/>
              <w:rPr>
                <w:rFonts w:ascii="Constantia" w:eastAsia="Constantia" w:hAnsi="Constantia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EA4AD6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تایید مقاله</w:t>
            </w:r>
          </w:p>
        </w:tc>
        <w:tc>
          <w:tcPr>
            <w:tcW w:w="7266" w:type="dxa"/>
            <w:tcBorders>
              <w:top w:val="nil"/>
              <w:right w:val="nil"/>
            </w:tcBorders>
          </w:tcPr>
          <w:p w:rsidR="00B75EC4" w:rsidRPr="00EA4AD6" w:rsidRDefault="00B75EC4" w:rsidP="00347EFF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B75EC4" w:rsidRPr="00EA4AD6" w:rsidTr="00347EFF">
        <w:trPr>
          <w:jc w:val="center"/>
        </w:trPr>
        <w:tc>
          <w:tcPr>
            <w:tcW w:w="10348" w:type="dxa"/>
            <w:gridSpan w:val="2"/>
          </w:tcPr>
          <w:p w:rsidR="00B75EC4" w:rsidRPr="00EA4AD6" w:rsidRDefault="00B75EC4" w:rsidP="0065412E">
            <w:pPr>
              <w:ind w:right="115"/>
              <w:jc w:val="both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اینجانب ............................................... استاد راهنمای پایان نامه خانم / آقای ..........</w:t>
            </w:r>
            <w:r w:rsidR="0042297F"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...................................</w:t>
            </w:r>
            <w:r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................ مقاله مستخرج از پایان</w:t>
            </w:r>
            <w:r w:rsidR="00A9467A" w:rsidRPr="00EA4AD6"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lang w:bidi="fa-IR"/>
              </w:rPr>
              <w:softHyphen/>
            </w:r>
            <w:r w:rsidR="00622FC7"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نامه ایشان با مشخصات </w:t>
            </w:r>
            <w:r w:rsidR="0065412E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ز</w:t>
            </w:r>
            <w:bookmarkStart w:id="0" w:name="_GoBack"/>
            <w:bookmarkEnd w:id="0"/>
            <w:r w:rsidR="00622FC7"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یر</w:t>
            </w:r>
            <w:r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3C44F5"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را </w:t>
            </w:r>
            <w:r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تایید می</w:t>
            </w:r>
            <w:r w:rsidR="00A9467A" w:rsidRPr="00EA4AD6"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lang w:bidi="fa-IR"/>
              </w:rPr>
              <w:softHyphen/>
            </w:r>
            <w:r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نمایم</w:t>
            </w:r>
            <w:r w:rsidR="003C44F5" w:rsidRPr="00EA4AD6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  <w:p w:rsidR="00B75EC4" w:rsidRPr="00EA4AD6" w:rsidRDefault="00B75EC4" w:rsidP="0042297F">
            <w:pPr>
              <w:numPr>
                <w:ilvl w:val="0"/>
                <w:numId w:val="2"/>
              </w:numPr>
              <w:ind w:left="649" w:hanging="283"/>
              <w:rPr>
                <w:rFonts w:ascii="IranNastaliq" w:hAnsi="IranNastaliq" w:cs="B Zar"/>
                <w:color w:val="000000" w:themeColor="text1"/>
                <w:sz w:val="22"/>
                <w:szCs w:val="22"/>
                <w:lang w:bidi="fa-IR"/>
              </w:rPr>
            </w:pPr>
            <w:r w:rsidRPr="00EA4AD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مقاله با موافقت اینجانب برای مجله ارسال شده است.</w:t>
            </w:r>
          </w:p>
          <w:p w:rsidR="00B75EC4" w:rsidRPr="00EA4AD6" w:rsidRDefault="00B75EC4" w:rsidP="00622FC7">
            <w:pPr>
              <w:numPr>
                <w:ilvl w:val="0"/>
                <w:numId w:val="2"/>
              </w:numPr>
              <w:ind w:left="649" w:hanging="283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EA4AD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مسئولیت محتوای مقاله و مستخرج بودن از پایان نامه به عهده اینجانب </w:t>
            </w:r>
            <w:r w:rsidR="00622FC7" w:rsidRPr="00EA4AD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است</w:t>
            </w:r>
            <w:r w:rsidRPr="00EA4AD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</w:t>
            </w:r>
          </w:p>
          <w:p w:rsidR="00B75EC4" w:rsidRPr="00EA4AD6" w:rsidRDefault="00B75EC4" w:rsidP="00B75EC4">
            <w:pPr>
              <w:tabs>
                <w:tab w:val="left" w:pos="10584"/>
              </w:tabs>
              <w:ind w:right="115"/>
              <w:jc w:val="lowKashida"/>
              <w:rPr>
                <w:rFonts w:ascii="IranNastaliq" w:hAnsi="IranNastaliq" w:cs="B Zar"/>
                <w:color w:val="000000" w:themeColor="text1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9"/>
              <w:gridCol w:w="3969"/>
              <w:gridCol w:w="2669"/>
            </w:tblGrid>
            <w:tr w:rsidR="00EA4AD6" w:rsidRPr="00EA4AD6" w:rsidTr="003C44F5">
              <w:tc>
                <w:tcPr>
                  <w:tcW w:w="3479" w:type="dxa"/>
                  <w:vAlign w:val="center"/>
                </w:tcPr>
                <w:p w:rsidR="00B75EC4" w:rsidRPr="00EA4AD6" w:rsidRDefault="00B75EC4" w:rsidP="00EA4AD6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نام مجله علمی</w:t>
                  </w:r>
                  <w:r w:rsidRPr="00EA4AD6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 پژوهشی</w:t>
                  </w:r>
                  <w:r w:rsid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/ علمی-ترویجی</w:t>
                  </w: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/ سمینار/ کنفرانس/ همایش</w:t>
                  </w:r>
                </w:p>
              </w:tc>
              <w:tc>
                <w:tcPr>
                  <w:tcW w:w="3969" w:type="dxa"/>
                  <w:vAlign w:val="center"/>
                </w:tcPr>
                <w:p w:rsidR="00B75EC4" w:rsidRPr="00EA4AD6" w:rsidRDefault="00B75EC4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2669" w:type="dxa"/>
                  <w:vAlign w:val="center"/>
                </w:tcPr>
                <w:p w:rsidR="00B75EC4" w:rsidRPr="00EA4AD6" w:rsidRDefault="003C44F5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وضعیت مقاله</w:t>
                  </w:r>
                </w:p>
              </w:tc>
            </w:tr>
            <w:tr w:rsidR="00EA4AD6" w:rsidRPr="00EA4AD6" w:rsidTr="003C44F5">
              <w:trPr>
                <w:trHeight w:val="530"/>
              </w:trPr>
              <w:tc>
                <w:tcPr>
                  <w:tcW w:w="3479" w:type="dxa"/>
                  <w:vMerge w:val="restart"/>
                </w:tcPr>
                <w:p w:rsidR="003C44F5" w:rsidRPr="00EA4AD6" w:rsidRDefault="003C44F5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  <w:p w:rsidR="003C44F5" w:rsidRPr="00EA4AD6" w:rsidRDefault="003C44F5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  <w:p w:rsidR="003C44F5" w:rsidRPr="00EA4AD6" w:rsidRDefault="003C44F5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3C44F5" w:rsidRPr="00EA4AD6" w:rsidRDefault="003C44F5" w:rsidP="00B75EC4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69" w:type="dxa"/>
                  <w:tcBorders>
                    <w:bottom w:val="single" w:sz="4" w:space="0" w:color="auto"/>
                  </w:tcBorders>
                </w:tcPr>
                <w:p w:rsidR="001C586A" w:rsidRDefault="003C44F5" w:rsidP="001C586A">
                  <w:pPr>
                    <w:tabs>
                      <w:tab w:val="left" w:pos="10584"/>
                    </w:tabs>
                    <w:ind w:right="115"/>
                    <w:jc w:val="both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</w:pP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مستخرج از پایان نامه</w:t>
                  </w:r>
                </w:p>
                <w:p w:rsidR="00EA4AD6" w:rsidRPr="001C586A" w:rsidRDefault="003C44F5" w:rsidP="001C586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584"/>
                    </w:tabs>
                    <w:ind w:left="177" w:right="115" w:hanging="177"/>
                    <w:jc w:val="both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1C586A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پذیرش</w:t>
                  </w:r>
                  <w:r w:rsidR="00EA4AD6" w:rsidRPr="00EA4AD6">
                    <w:rPr>
                      <w:rFonts w:hint="cs"/>
                    </w:rPr>
                    <w:sym w:font="Wingdings 2" w:char="F02A"/>
                  </w:r>
                </w:p>
                <w:p w:rsidR="003C44F5" w:rsidRPr="00EA4AD6" w:rsidRDefault="003C44F5" w:rsidP="001C586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584"/>
                    </w:tabs>
                    <w:ind w:left="177" w:right="115" w:hanging="177"/>
                    <w:jc w:val="both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چاپ</w:t>
                  </w:r>
                  <w:r w:rsidRPr="00EA4AD6">
                    <w:rPr>
                      <w:rFonts w:hint="cs"/>
                    </w:rPr>
                    <w:sym w:font="Wingdings 2" w:char="F02A"/>
                  </w:r>
                </w:p>
              </w:tc>
            </w:tr>
            <w:tr w:rsidR="00EA4AD6" w:rsidRPr="00EA4AD6" w:rsidTr="003C44F5">
              <w:trPr>
                <w:trHeight w:val="390"/>
              </w:trPr>
              <w:tc>
                <w:tcPr>
                  <w:tcW w:w="3479" w:type="dxa"/>
                  <w:vMerge/>
                </w:tcPr>
                <w:p w:rsidR="003C44F5" w:rsidRPr="00EA4AD6" w:rsidRDefault="003C44F5" w:rsidP="0042297F">
                  <w:pPr>
                    <w:tabs>
                      <w:tab w:val="left" w:pos="10584"/>
                    </w:tabs>
                    <w:ind w:right="115"/>
                    <w:jc w:val="center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3C44F5" w:rsidRPr="00EA4AD6" w:rsidRDefault="003C44F5" w:rsidP="00B75EC4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</w:tcBorders>
                </w:tcPr>
                <w:p w:rsidR="003C44F5" w:rsidRPr="00EA4AD6" w:rsidRDefault="0054491C" w:rsidP="0054491C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Theme="majorBidi" w:hAnsiTheme="majorBidi" w:cs="B Zar"/>
                      <w:color w:val="000000" w:themeColor="text1"/>
                      <w:sz w:val="22"/>
                      <w:szCs w:val="22"/>
                      <w:lang w:bidi="fa-IR"/>
                    </w:rPr>
                  </w:pPr>
                  <w:r w:rsidRPr="00EA4AD6">
                    <w:rPr>
                      <w:rFonts w:asciiTheme="majorBidi" w:hAnsiTheme="majorBidi" w:cs="B Zar"/>
                      <w:color w:val="000000" w:themeColor="text1"/>
                      <w:sz w:val="22"/>
                      <w:szCs w:val="22"/>
                      <w:lang w:bidi="fa-IR"/>
                    </w:rPr>
                    <w:t>WOS</w:t>
                  </w:r>
                  <w:r w:rsidR="003C44F5" w:rsidRPr="00EA4AD6">
                    <w:rPr>
                      <w:rFonts w:asciiTheme="majorBidi" w:hAnsiTheme="majorBidi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C44F5"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</w:p>
                <w:p w:rsidR="0054491C" w:rsidRPr="00EA4AD6" w:rsidRDefault="0054491C" w:rsidP="0054491C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Theme="majorBidi" w:hAnsiTheme="majorBidi" w:cs="B Zar"/>
                      <w:color w:val="000000" w:themeColor="text1"/>
                      <w:sz w:val="22"/>
                      <w:szCs w:val="22"/>
                      <w:lang w:bidi="fa-IR"/>
                    </w:rPr>
                  </w:pPr>
                  <w:r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  <w:r w:rsidRPr="00EA4AD6">
                    <w:rPr>
                      <w:rFonts w:asciiTheme="majorBidi" w:hAnsiTheme="majorBidi" w:cs="B Zar"/>
                      <w:color w:val="000000" w:themeColor="text1"/>
                      <w:sz w:val="22"/>
                      <w:szCs w:val="22"/>
                      <w:lang w:bidi="fa-IR"/>
                    </w:rPr>
                    <w:t>SCOPUS</w:t>
                  </w:r>
                </w:p>
                <w:p w:rsidR="003C44F5" w:rsidRPr="00EA4AD6" w:rsidRDefault="003C44F5" w:rsidP="00B75EC4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علمی-پژوهشی</w:t>
                  </w:r>
                  <w:r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</w:p>
                <w:p w:rsidR="003C44F5" w:rsidRPr="00EA4AD6" w:rsidRDefault="003C44F5" w:rsidP="00B75EC4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علمی ترویجی</w:t>
                  </w:r>
                  <w:r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</w:p>
                <w:p w:rsidR="003C44F5" w:rsidRPr="00EA4AD6" w:rsidRDefault="003C44F5" w:rsidP="003C44F5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سمینار/ کنفرانس بین المللی</w:t>
                  </w:r>
                  <w:r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</w:p>
                <w:p w:rsidR="003C44F5" w:rsidRPr="00EA4AD6" w:rsidRDefault="003C44F5" w:rsidP="0054491C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IranNastaliq" w:hAnsi="IranNastaliq" w:cs="B Zar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EA4AD6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سمینار/ کنفرانس ملی</w:t>
                  </w:r>
                  <w:r w:rsidRPr="00EA4AD6">
                    <w:rPr>
                      <w:rFonts w:cs="B Zar" w:hint="cs"/>
                      <w:color w:val="000000" w:themeColor="text1"/>
                      <w:sz w:val="22"/>
                      <w:szCs w:val="22"/>
                    </w:rPr>
                    <w:sym w:font="Wingdings 2" w:char="F02A"/>
                  </w:r>
                </w:p>
              </w:tc>
            </w:tr>
          </w:tbl>
          <w:p w:rsidR="00B75EC4" w:rsidRPr="00EA4AD6" w:rsidRDefault="00B75EC4" w:rsidP="00B75EC4">
            <w:pPr>
              <w:tabs>
                <w:tab w:val="left" w:pos="10584"/>
              </w:tabs>
              <w:ind w:right="115"/>
              <w:jc w:val="lowKashida"/>
              <w:rPr>
                <w:rFonts w:ascii="IranNastaliq" w:hAnsi="IranNastaliq" w:cs="B Zar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3C44F5" w:rsidRDefault="00C35EBA" w:rsidP="00C35EBA">
            <w:pPr>
              <w:tabs>
                <w:tab w:val="left" w:pos="1788"/>
              </w:tabs>
              <w:ind w:left="-613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35EBA">
              <w:rPr>
                <w:rFonts w:cs="B Zar" w:hint="cs"/>
                <w:b/>
                <w:bCs/>
                <w:sz w:val="18"/>
                <w:szCs w:val="22"/>
                <w:rtl/>
              </w:rPr>
              <w:t>امضاء و نام و نام خانوادگی اساتید محترم راهنما:                                    امضاء و نام و نام خانوادگی اساتید محترم مشاور</w:t>
            </w:r>
          </w:p>
          <w:p w:rsidR="00C35EBA" w:rsidRDefault="00C35EBA" w:rsidP="00C35EBA">
            <w:pPr>
              <w:tabs>
                <w:tab w:val="left" w:pos="1788"/>
              </w:tabs>
              <w:ind w:left="-613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35EBA" w:rsidRDefault="00C35EBA" w:rsidP="00C35EBA">
            <w:pPr>
              <w:tabs>
                <w:tab w:val="left" w:pos="1788"/>
              </w:tabs>
              <w:ind w:left="-613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35EBA" w:rsidRPr="00C35EBA" w:rsidRDefault="00C35EBA" w:rsidP="00C35EBA">
            <w:pPr>
              <w:tabs>
                <w:tab w:val="left" w:pos="1788"/>
              </w:tabs>
              <w:ind w:left="-613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B75EC4" w:rsidRPr="00EA4AD6" w:rsidRDefault="00B75EC4" w:rsidP="00B75EC4">
      <w:pPr>
        <w:jc w:val="both"/>
        <w:rPr>
          <w:rFonts w:cs="B Zar"/>
          <w:color w:val="000000" w:themeColor="text1"/>
          <w:sz w:val="20"/>
          <w:szCs w:val="20"/>
          <w:rtl/>
        </w:rPr>
      </w:pPr>
    </w:p>
    <w:sectPr w:rsidR="00B75EC4" w:rsidRPr="00EA4AD6" w:rsidSect="007D1E7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A7" w:rsidRDefault="00D31FA7" w:rsidP="008830DC">
      <w:r>
        <w:separator/>
      </w:r>
    </w:p>
  </w:endnote>
  <w:endnote w:type="continuationSeparator" w:id="0">
    <w:p w:rsidR="00D31FA7" w:rsidRDefault="00D31FA7" w:rsidP="008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A7" w:rsidRDefault="00D31FA7" w:rsidP="008830DC">
      <w:r>
        <w:separator/>
      </w:r>
    </w:p>
  </w:footnote>
  <w:footnote w:type="continuationSeparator" w:id="0">
    <w:p w:rsidR="00D31FA7" w:rsidRDefault="00D31FA7" w:rsidP="0088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29" w:rsidRDefault="00F63329" w:rsidP="00F63329">
    <w:pPr>
      <w:bidi w:val="0"/>
      <w:spacing w:line="276" w:lineRule="auto"/>
      <w:jc w:val="center"/>
      <w:rPr>
        <w:rFonts w:cs="B Zar"/>
        <w:b/>
        <w:bCs/>
        <w:color w:val="000000" w:themeColor="text1"/>
        <w:sz w:val="20"/>
        <w:szCs w:val="20"/>
        <w:rtl/>
        <w:lang w:bidi="fa-IR"/>
      </w:rPr>
    </w:pPr>
    <w:r w:rsidRPr="00EA4AD6">
      <w:rPr>
        <w:rFonts w:ascii="IranNastaliq" w:hAnsi="IranNastaliq" w:cs="B Zar" w:hint="cs"/>
        <w:noProof/>
        <w:color w:val="000000" w:themeColor="text1"/>
        <w:sz w:val="20"/>
        <w:szCs w:val="20"/>
        <w:rtl/>
        <w:lang w:bidi="fa-IR"/>
      </w:rPr>
      <w:drawing>
        <wp:anchor distT="0" distB="0" distL="114300" distR="114300" simplePos="0" relativeHeight="251659264" behindDoc="1" locked="0" layoutInCell="1" allowOverlap="1" wp14:anchorId="4DCFA1A1" wp14:editId="3178693E">
          <wp:simplePos x="0" y="0"/>
          <wp:positionH relativeFrom="margin">
            <wp:posOffset>2676525</wp:posOffset>
          </wp:positionH>
          <wp:positionV relativeFrom="paragraph">
            <wp:posOffset>219075</wp:posOffset>
          </wp:positionV>
          <wp:extent cx="428625" cy="733425"/>
          <wp:effectExtent l="0" t="0" r="9525" b="9525"/>
          <wp:wrapTight wrapText="bothSides">
            <wp:wrapPolygon edited="0">
              <wp:start x="0" y="0"/>
              <wp:lineTo x="0" y="21319"/>
              <wp:lineTo x="21120" y="21319"/>
              <wp:lineTo x="21120" y="0"/>
              <wp:lineTo x="0" y="0"/>
            </wp:wrapPolygon>
          </wp:wrapTight>
          <wp:docPr id="4" name="Picture 4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A4AD6">
      <w:rPr>
        <w:rFonts w:cs="B Zar" w:hint="cs"/>
        <w:b/>
        <w:bCs/>
        <w:color w:val="000000" w:themeColor="text1"/>
        <w:sz w:val="20"/>
        <w:szCs w:val="20"/>
        <w:rtl/>
      </w:rPr>
      <w:t>بسمه تعال</w:t>
    </w:r>
    <w:r w:rsidRPr="00EA4AD6">
      <w:rPr>
        <w:rFonts w:cs="B Zar" w:hint="cs"/>
        <w:b/>
        <w:bCs/>
        <w:color w:val="000000" w:themeColor="text1"/>
        <w:sz w:val="20"/>
        <w:szCs w:val="20"/>
        <w:rtl/>
        <w:lang w:bidi="fa-IR"/>
      </w:rPr>
      <w:t>ی</w:t>
    </w:r>
  </w:p>
  <w:p w:rsidR="00F63329" w:rsidRPr="00EA4AD6" w:rsidRDefault="00F63329" w:rsidP="00F63329">
    <w:pPr>
      <w:bidi w:val="0"/>
      <w:spacing w:after="200" w:line="276" w:lineRule="auto"/>
      <w:jc w:val="center"/>
      <w:rPr>
        <w:rFonts w:cs="B Zar"/>
        <w:color w:val="000000" w:themeColor="text1"/>
        <w:sz w:val="20"/>
        <w:szCs w:val="20"/>
        <w:rtl/>
        <w:lang w:bidi="fa-IR"/>
      </w:rPr>
    </w:pPr>
  </w:p>
  <w:p w:rsidR="00F63329" w:rsidRPr="00EA4AD6" w:rsidRDefault="00F63329" w:rsidP="00F63329">
    <w:pPr>
      <w:bidi w:val="0"/>
      <w:spacing w:after="200" w:line="276" w:lineRule="auto"/>
      <w:jc w:val="center"/>
      <w:rPr>
        <w:rFonts w:cs="B Zar"/>
        <w:color w:val="000000" w:themeColor="text1"/>
        <w:sz w:val="20"/>
        <w:szCs w:val="20"/>
      </w:rPr>
    </w:pPr>
  </w:p>
  <w:p w:rsidR="00F63329" w:rsidRPr="00EA4AD6" w:rsidRDefault="00F63329" w:rsidP="00F63329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sz w:val="20"/>
        <w:szCs w:val="20"/>
        <w:rtl/>
        <w:lang w:bidi="fa-IR"/>
      </w:rPr>
    </w:pPr>
  </w:p>
  <w:p w:rsidR="00F63329" w:rsidRPr="00EA4AD6" w:rsidRDefault="00F63329" w:rsidP="00F63329">
    <w:pPr>
      <w:jc w:val="center"/>
      <w:rPr>
        <w:rFonts w:ascii="IranNastaliq" w:hAnsi="IranNastaliq" w:cs="B Zar"/>
        <w:color w:val="000000" w:themeColor="text1"/>
        <w:sz w:val="20"/>
        <w:szCs w:val="20"/>
        <w:rtl/>
        <w:lang w:bidi="fa-IR"/>
      </w:rPr>
    </w:pPr>
    <w:r w:rsidRPr="00EA4AD6">
      <w:rPr>
        <w:rFonts w:ascii="IranNastaliq" w:hAnsi="IranNastaliq" w:cs="B Zar"/>
        <w:color w:val="000000" w:themeColor="text1"/>
        <w:sz w:val="20"/>
        <w:szCs w:val="20"/>
        <w:rtl/>
        <w:lang w:bidi="fa-IR"/>
      </w:rPr>
      <w:t>دانشکده مدیریت</w:t>
    </w:r>
  </w:p>
  <w:p w:rsidR="00F63329" w:rsidRPr="00F63329" w:rsidRDefault="00F63329" w:rsidP="00F63329">
    <w:pPr>
      <w:ind w:right="72"/>
      <w:jc w:val="center"/>
      <w:rPr>
        <w:rFonts w:cs="B Zar"/>
        <w:b/>
        <w:bCs/>
        <w:color w:val="000000" w:themeColor="text1"/>
        <w:sz w:val="28"/>
        <w:szCs w:val="28"/>
        <w:rtl/>
        <w:lang w:bidi="fa-IR"/>
      </w:rPr>
    </w:pPr>
    <w:r w:rsidRPr="00F63329">
      <w:rPr>
        <w:rFonts w:cs="B Zar" w:hint="cs"/>
        <w:b/>
        <w:bCs/>
        <w:color w:val="000000" w:themeColor="text1"/>
        <w:sz w:val="28"/>
        <w:szCs w:val="28"/>
        <w:rtl/>
        <w:lang w:bidi="fa-IR"/>
      </w:rPr>
      <w:t>فرم 6</w:t>
    </w:r>
    <w:r w:rsidRPr="00F63329">
      <w:rPr>
        <w:rFonts w:ascii="Constantia" w:eastAsia="Constantia" w:hAnsi="Constantia" w:cs="B Zar" w:hint="cs"/>
        <w:b/>
        <w:bCs/>
        <w:color w:val="000000" w:themeColor="text1"/>
        <w:sz w:val="28"/>
        <w:szCs w:val="28"/>
        <w:rtl/>
        <w:lang w:bidi="fa-IR"/>
      </w:rPr>
      <w:t xml:space="preserve"> : تایید مقاله</w:t>
    </w:r>
    <w:r w:rsidRPr="00F63329">
      <w:rPr>
        <w:rFonts w:cs="B Zar" w:hint="cs"/>
        <w:b/>
        <w:bCs/>
        <w:color w:val="000000" w:themeColor="text1"/>
        <w:sz w:val="28"/>
        <w:szCs w:val="28"/>
        <w:rtl/>
        <w:lang w:bidi="fa-IR"/>
      </w:rPr>
      <w:t xml:space="preserve"> پایان نامه</w:t>
    </w:r>
  </w:p>
  <w:p w:rsidR="001A7434" w:rsidRPr="001A7434" w:rsidRDefault="001A7434" w:rsidP="00F63329">
    <w:pPr>
      <w:pStyle w:val="Header"/>
      <w:spacing w:before="240"/>
      <w:jc w:val="center"/>
      <w:rPr>
        <w:rFonts w:cs="B Mitra"/>
        <w:sz w:val="22"/>
        <w:szCs w:val="2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2F5"/>
    <w:multiLevelType w:val="hybridMultilevel"/>
    <w:tmpl w:val="EC04F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63E"/>
    <w:multiLevelType w:val="hybridMultilevel"/>
    <w:tmpl w:val="F09E5C72"/>
    <w:lvl w:ilvl="0" w:tplc="32AAF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5975"/>
    <w:multiLevelType w:val="hybridMultilevel"/>
    <w:tmpl w:val="5BEC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345C"/>
    <w:multiLevelType w:val="hybridMultilevel"/>
    <w:tmpl w:val="ECC4A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B7815"/>
    <w:multiLevelType w:val="hybridMultilevel"/>
    <w:tmpl w:val="2E26A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04E23"/>
    <w:rsid w:val="00022A6E"/>
    <w:rsid w:val="00064A72"/>
    <w:rsid w:val="00074B9A"/>
    <w:rsid w:val="000961BA"/>
    <w:rsid w:val="000B6B0B"/>
    <w:rsid w:val="000D3CF4"/>
    <w:rsid w:val="001113F8"/>
    <w:rsid w:val="00112DCF"/>
    <w:rsid w:val="00165530"/>
    <w:rsid w:val="001705C4"/>
    <w:rsid w:val="00174977"/>
    <w:rsid w:val="00194AFA"/>
    <w:rsid w:val="001A7434"/>
    <w:rsid w:val="001B7228"/>
    <w:rsid w:val="001C586A"/>
    <w:rsid w:val="001C70A4"/>
    <w:rsid w:val="001D087F"/>
    <w:rsid w:val="001D2DDB"/>
    <w:rsid w:val="001E6B1D"/>
    <w:rsid w:val="002150DF"/>
    <w:rsid w:val="002205C5"/>
    <w:rsid w:val="002929A6"/>
    <w:rsid w:val="002A6C51"/>
    <w:rsid w:val="002C073F"/>
    <w:rsid w:val="002E0955"/>
    <w:rsid w:val="002E4772"/>
    <w:rsid w:val="0031422F"/>
    <w:rsid w:val="00314A17"/>
    <w:rsid w:val="00365FFD"/>
    <w:rsid w:val="00390B0C"/>
    <w:rsid w:val="003B09C4"/>
    <w:rsid w:val="003B7BFE"/>
    <w:rsid w:val="003C44F5"/>
    <w:rsid w:val="003D05D6"/>
    <w:rsid w:val="003E21EC"/>
    <w:rsid w:val="0042297F"/>
    <w:rsid w:val="004614D9"/>
    <w:rsid w:val="00472C0B"/>
    <w:rsid w:val="00482226"/>
    <w:rsid w:val="004A12F3"/>
    <w:rsid w:val="004D0828"/>
    <w:rsid w:val="004D62B5"/>
    <w:rsid w:val="004D6C1B"/>
    <w:rsid w:val="004D7445"/>
    <w:rsid w:val="00501FE0"/>
    <w:rsid w:val="00524D01"/>
    <w:rsid w:val="00532327"/>
    <w:rsid w:val="0054491C"/>
    <w:rsid w:val="005468FA"/>
    <w:rsid w:val="00550FD2"/>
    <w:rsid w:val="00560F89"/>
    <w:rsid w:val="005F2869"/>
    <w:rsid w:val="00604C02"/>
    <w:rsid w:val="006143F4"/>
    <w:rsid w:val="00622FC7"/>
    <w:rsid w:val="00623E05"/>
    <w:rsid w:val="0065412E"/>
    <w:rsid w:val="006A5BF5"/>
    <w:rsid w:val="006D423C"/>
    <w:rsid w:val="006E43DF"/>
    <w:rsid w:val="00701D6B"/>
    <w:rsid w:val="007070D0"/>
    <w:rsid w:val="00743DBB"/>
    <w:rsid w:val="0076045D"/>
    <w:rsid w:val="007C3D5E"/>
    <w:rsid w:val="007D1E7D"/>
    <w:rsid w:val="007D2F65"/>
    <w:rsid w:val="007D6ABC"/>
    <w:rsid w:val="007E2E91"/>
    <w:rsid w:val="007E51ED"/>
    <w:rsid w:val="008058A0"/>
    <w:rsid w:val="00841274"/>
    <w:rsid w:val="008467F9"/>
    <w:rsid w:val="00867153"/>
    <w:rsid w:val="00873254"/>
    <w:rsid w:val="008830DC"/>
    <w:rsid w:val="008A0D53"/>
    <w:rsid w:val="008D6612"/>
    <w:rsid w:val="00905269"/>
    <w:rsid w:val="0095058C"/>
    <w:rsid w:val="00991497"/>
    <w:rsid w:val="009C4CF7"/>
    <w:rsid w:val="009F5F7B"/>
    <w:rsid w:val="00A15F32"/>
    <w:rsid w:val="00A23537"/>
    <w:rsid w:val="00A503E2"/>
    <w:rsid w:val="00A9467A"/>
    <w:rsid w:val="00AB255B"/>
    <w:rsid w:val="00AD7275"/>
    <w:rsid w:val="00AE60BD"/>
    <w:rsid w:val="00AF709D"/>
    <w:rsid w:val="00B13F75"/>
    <w:rsid w:val="00B75EC4"/>
    <w:rsid w:val="00BA646D"/>
    <w:rsid w:val="00BB0867"/>
    <w:rsid w:val="00C31ADB"/>
    <w:rsid w:val="00C35EBA"/>
    <w:rsid w:val="00C45522"/>
    <w:rsid w:val="00C7241B"/>
    <w:rsid w:val="00C8064B"/>
    <w:rsid w:val="00CD7A63"/>
    <w:rsid w:val="00D04556"/>
    <w:rsid w:val="00D31FA7"/>
    <w:rsid w:val="00D474A9"/>
    <w:rsid w:val="00D67B3D"/>
    <w:rsid w:val="00D7307B"/>
    <w:rsid w:val="00DA2759"/>
    <w:rsid w:val="00DB1596"/>
    <w:rsid w:val="00E4139F"/>
    <w:rsid w:val="00E56141"/>
    <w:rsid w:val="00EA4AD6"/>
    <w:rsid w:val="00EC7651"/>
    <w:rsid w:val="00EE1A8A"/>
    <w:rsid w:val="00F30D5D"/>
    <w:rsid w:val="00F33E63"/>
    <w:rsid w:val="00F37441"/>
    <w:rsid w:val="00F46297"/>
    <w:rsid w:val="00F62F32"/>
    <w:rsid w:val="00F63329"/>
    <w:rsid w:val="00F90564"/>
    <w:rsid w:val="00F978E1"/>
    <w:rsid w:val="00FA5B94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FFE2AD-9623-4C0D-ABAF-0F754B1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C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KHU-User</cp:lastModifiedBy>
  <cp:revision>106</cp:revision>
  <dcterms:created xsi:type="dcterms:W3CDTF">2018-12-16T14:46:00Z</dcterms:created>
  <dcterms:modified xsi:type="dcterms:W3CDTF">2019-10-01T09:36:00Z</dcterms:modified>
</cp:coreProperties>
</file>