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65" w:rsidRDefault="00933A95" w:rsidP="00933A95">
      <w:pPr>
        <w:bidi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 w:rsidRPr="00933A95">
        <w:rPr>
          <w:rFonts w:cs="B Lotus" w:hint="cs"/>
          <w:sz w:val="28"/>
          <w:szCs w:val="28"/>
          <w:rtl/>
          <w:lang w:bidi="fa-IR"/>
        </w:rPr>
        <w:t>معرفی رشته جغرافیای سیاسی</w:t>
      </w:r>
    </w:p>
    <w:p w:rsidR="002154EE" w:rsidRDefault="00FD2096" w:rsidP="00F134DE">
      <w:pPr>
        <w:bidi/>
        <w:spacing w:line="360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میل به بقا و بهزیستی مخرج مشترک همه </w:t>
      </w:r>
      <w:r w:rsidR="00933A95">
        <w:rPr>
          <w:rFonts w:cs="B Lotus" w:hint="cs"/>
          <w:sz w:val="28"/>
          <w:szCs w:val="28"/>
          <w:rtl/>
          <w:lang w:bidi="fa-IR"/>
        </w:rPr>
        <w:t>جوامع انسانی جدای از ناهمسانی‌های زیستی و فرهنگی</w:t>
      </w:r>
      <w:r>
        <w:rPr>
          <w:rFonts w:cs="B Lotus" w:hint="cs"/>
          <w:sz w:val="28"/>
          <w:szCs w:val="28"/>
          <w:rtl/>
          <w:lang w:bidi="fa-IR"/>
        </w:rPr>
        <w:t xml:space="preserve"> است. این میل طبیعی و فطری از دوران نخستین جوامع بشری تا کنون کارکرد بالایی در شناخت بینادهای زیستی(آب، هوا، خاک، آب و وهوا، انرژی) محیط پیرامونی آنها داشت. بشر به تجربه دریافت هر اندازه دایره شناخت‌اش از زمین پیرامون و بنیادهای زیستی آن بیشتر باشد بقا، رفاه، ثبات و امنیت بیشتری خواهد داشت. بعدها در قالب کوشش اندیشمندان و کنشگران حکومتی زمینه برای طرح علم جغرافیا(</w:t>
      </w:r>
      <w:r w:rsidRPr="00FD2096">
        <w:rPr>
          <w:rFonts w:asciiTheme="majorBidi" w:hAnsiTheme="majorBidi" w:cstheme="majorBidi"/>
          <w:sz w:val="28"/>
          <w:szCs w:val="28"/>
          <w:lang w:bidi="fa-IR"/>
        </w:rPr>
        <w:t>Geography</w:t>
      </w:r>
      <w:r>
        <w:rPr>
          <w:rFonts w:cs="B Lotus" w:hint="cs"/>
          <w:sz w:val="28"/>
          <w:szCs w:val="28"/>
          <w:rtl/>
          <w:lang w:bidi="fa-IR"/>
        </w:rPr>
        <w:t>) به معنای شناخت و ترسیم سطح زمین فراهم شد. بر بنیاد چنین شاسه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Lotus" w:hint="cs"/>
          <w:sz w:val="28"/>
          <w:szCs w:val="28"/>
          <w:rtl/>
          <w:lang w:bidi="fa-IR"/>
        </w:rPr>
        <w:t>ها و ویژگی</w:t>
      </w:r>
      <w:r>
        <w:rPr>
          <w:rFonts w:cs="Calibri"/>
          <w:sz w:val="28"/>
          <w:szCs w:val="28"/>
          <w:cs/>
          <w:lang w:bidi="fa-IR"/>
        </w:rPr>
        <w:t>‎</w:t>
      </w:r>
      <w:r>
        <w:rPr>
          <w:rFonts w:cs="B Lotus" w:hint="cs"/>
          <w:sz w:val="28"/>
          <w:szCs w:val="28"/>
          <w:rtl/>
          <w:lang w:bidi="fa-IR"/>
        </w:rPr>
        <w:t>هایی از جغرافیا تعاریف متعدد و تفاسیر بسیاری به عمل آمد</w:t>
      </w:r>
      <w:r w:rsidR="009D0919">
        <w:rPr>
          <w:rFonts w:cs="B Lotus" w:hint="cs"/>
          <w:sz w:val="28"/>
          <w:szCs w:val="28"/>
          <w:rtl/>
          <w:lang w:bidi="fa-IR"/>
        </w:rPr>
        <w:t>. در این میان جرافیا در جایگاه علم کنش متقابل انسان-طبیعت(در هم</w:t>
      </w:r>
      <w:r w:rsidR="009D0919">
        <w:rPr>
          <w:rFonts w:cs="Calibri"/>
          <w:sz w:val="28"/>
          <w:szCs w:val="28"/>
          <w:cs/>
          <w:lang w:bidi="fa-IR"/>
        </w:rPr>
        <w:t>‎</w:t>
      </w:r>
      <w:r w:rsidR="009D0919">
        <w:rPr>
          <w:rFonts w:cs="B Lotus" w:hint="cs"/>
          <w:sz w:val="28"/>
          <w:szCs w:val="28"/>
          <w:rtl/>
          <w:lang w:bidi="fa-IR"/>
        </w:rPr>
        <w:t xml:space="preserve">تنیدگی محیط پیرامونی و محیط درونی یا همان فطرت و نهاد= محیط جغرافیایی) بنیاد پیدایش و پرورش رشته‌ها و گرایش‌های بسیاری قرار گرفت. از آنجا که انباشت و پراکنش منابع یا همان بنیادهای بقا در همه جای سطح زمین یکسان نیست کوشش برای پاسداشت و مدیریت منابع در خلق مفهوم «قلمرو» به عنوان بنیادی‌ترین کلیدواژه جغرافیای سیاسی سربرآورد. به طور مشخص برای نخستین بار </w:t>
      </w:r>
      <w:r w:rsidR="007C604C">
        <w:rPr>
          <w:rFonts w:cs="B Lotus" w:hint="cs"/>
          <w:sz w:val="28"/>
          <w:szCs w:val="28"/>
          <w:rtl/>
          <w:lang w:bidi="fa-IR"/>
        </w:rPr>
        <w:t xml:space="preserve">آنه </w:t>
      </w:r>
      <w:r w:rsidR="009D0919">
        <w:rPr>
          <w:rFonts w:cs="B Lotus" w:hint="cs"/>
          <w:sz w:val="28"/>
          <w:szCs w:val="28"/>
          <w:rtl/>
          <w:lang w:bidi="fa-IR"/>
        </w:rPr>
        <w:t>رابرت تورگو فرانسوی در سال 17</w:t>
      </w:r>
      <w:r w:rsidR="007C604C">
        <w:rPr>
          <w:rFonts w:cs="B Lotus" w:hint="cs"/>
          <w:sz w:val="28"/>
          <w:szCs w:val="28"/>
          <w:rtl/>
          <w:lang w:bidi="fa-IR"/>
        </w:rPr>
        <w:t>5</w:t>
      </w:r>
      <w:r w:rsidR="009D0919">
        <w:rPr>
          <w:rFonts w:cs="B Lotus" w:hint="cs"/>
          <w:sz w:val="28"/>
          <w:szCs w:val="28"/>
          <w:rtl/>
          <w:lang w:bidi="fa-IR"/>
        </w:rPr>
        <w:t>1 دانش</w:t>
      </w:r>
      <w:r w:rsidR="009D0919">
        <w:rPr>
          <w:rFonts w:cs="Calibri"/>
          <w:sz w:val="28"/>
          <w:szCs w:val="28"/>
          <w:cs/>
          <w:lang w:bidi="fa-IR"/>
        </w:rPr>
        <w:t>‎</w:t>
      </w:r>
      <w:r w:rsidR="009D0919">
        <w:rPr>
          <w:rFonts w:cs="B Lotus" w:hint="cs"/>
          <w:sz w:val="28"/>
          <w:szCs w:val="28"/>
          <w:rtl/>
          <w:lang w:bidi="fa-IR"/>
        </w:rPr>
        <w:t>واژه سیاسی را به کار برد.</w:t>
      </w:r>
      <w:r w:rsidR="002154EE">
        <w:rPr>
          <w:rFonts w:cs="B Lotus" w:hint="cs"/>
          <w:sz w:val="28"/>
          <w:szCs w:val="28"/>
          <w:rtl/>
          <w:lang w:bidi="fa-IR"/>
        </w:rPr>
        <w:t xml:space="preserve"> 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وی برآن بود که پیوستگی </w:t>
      </w:r>
      <w:r w:rsidR="00596C6C" w:rsidRPr="007C604C">
        <w:rPr>
          <w:rFonts w:cs="B Lotus"/>
          <w:sz w:val="28"/>
          <w:szCs w:val="28"/>
          <w:rtl/>
          <w:lang w:bidi="fa-IR"/>
        </w:rPr>
        <w:t>واقعيت</w:t>
      </w:r>
      <w:r w:rsidR="00596C6C">
        <w:rPr>
          <w:rFonts w:cs="Calibri"/>
          <w:sz w:val="28"/>
          <w:szCs w:val="28"/>
          <w:cs/>
          <w:lang w:bidi="fa-IR"/>
        </w:rPr>
        <w:t>‎</w:t>
      </w:r>
      <w:r w:rsidR="00596C6C" w:rsidRPr="007C604C">
        <w:rPr>
          <w:rFonts w:cs="B Lotus"/>
          <w:sz w:val="28"/>
          <w:szCs w:val="28"/>
          <w:rtl/>
          <w:lang w:bidi="fa-IR"/>
        </w:rPr>
        <w:t xml:space="preserve">هاي جغرافيايي و 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حکومت </w:t>
      </w:r>
      <w:r w:rsidR="00596C6C" w:rsidRPr="007C604C">
        <w:rPr>
          <w:rFonts w:cs="B Lotus"/>
          <w:sz w:val="28"/>
          <w:szCs w:val="28"/>
          <w:rtl/>
          <w:lang w:bidi="fa-IR"/>
        </w:rPr>
        <w:t>را نشان دهد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. برداشت وی از وضع این مفهوم </w:t>
      </w:r>
      <w:r w:rsidR="00596C6C" w:rsidRPr="007C604C">
        <w:rPr>
          <w:rFonts w:cs="B Lotus"/>
          <w:sz w:val="28"/>
          <w:szCs w:val="28"/>
          <w:rtl/>
          <w:lang w:bidi="fa-IR"/>
        </w:rPr>
        <w:t xml:space="preserve">علم توليد دانش براي </w:t>
      </w:r>
      <w:r w:rsidR="00596C6C">
        <w:rPr>
          <w:rFonts w:cs="B Lotus" w:hint="cs"/>
          <w:sz w:val="28"/>
          <w:szCs w:val="28"/>
          <w:rtl/>
          <w:lang w:bidi="fa-IR"/>
        </w:rPr>
        <w:t>دولت</w:t>
      </w:r>
      <w:r w:rsidR="00596C6C" w:rsidRPr="007C604C">
        <w:rPr>
          <w:rFonts w:cs="B Lotus"/>
          <w:sz w:val="28"/>
          <w:szCs w:val="28"/>
          <w:rtl/>
          <w:lang w:bidi="fa-IR"/>
        </w:rPr>
        <w:t xml:space="preserve"> 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بود. </w:t>
      </w:r>
      <w:r w:rsidR="002154EE">
        <w:rPr>
          <w:rFonts w:cs="B Lotus" w:hint="cs"/>
          <w:sz w:val="28"/>
          <w:szCs w:val="28"/>
          <w:rtl/>
          <w:lang w:bidi="fa-IR"/>
        </w:rPr>
        <w:t xml:space="preserve">از آن زمان تا کنون </w:t>
      </w:r>
      <w:r w:rsidR="00C36B69">
        <w:rPr>
          <w:rFonts w:cs="B Lotus" w:hint="cs"/>
          <w:sz w:val="28"/>
          <w:szCs w:val="28"/>
          <w:rtl/>
          <w:lang w:bidi="fa-IR"/>
        </w:rPr>
        <w:t>این رشته درگیر فراز و نشیب</w:t>
      </w:r>
      <w:r w:rsidR="00C36B69">
        <w:rPr>
          <w:rFonts w:cs="Calibri"/>
          <w:sz w:val="28"/>
          <w:szCs w:val="28"/>
          <w:cs/>
          <w:lang w:bidi="fa-IR"/>
        </w:rPr>
        <w:t>‎</w:t>
      </w:r>
      <w:r w:rsidR="00C36B69">
        <w:rPr>
          <w:rFonts w:cs="B Lotus" w:hint="cs"/>
          <w:sz w:val="28"/>
          <w:szCs w:val="28"/>
          <w:rtl/>
          <w:lang w:bidi="fa-IR"/>
        </w:rPr>
        <w:t xml:space="preserve">های بسیاری بوده و </w:t>
      </w:r>
      <w:r w:rsidR="002154EE">
        <w:rPr>
          <w:rFonts w:cs="B Lotus" w:hint="cs"/>
          <w:sz w:val="28"/>
          <w:szCs w:val="28"/>
          <w:rtl/>
          <w:lang w:bidi="fa-IR"/>
        </w:rPr>
        <w:t>تعاریف و تفاسیر بسیاری از درهم</w:t>
      </w:r>
      <w:r w:rsidR="002154EE">
        <w:rPr>
          <w:rFonts w:cs="B Lotus" w:hint="cs"/>
          <w:sz w:val="28"/>
          <w:szCs w:val="28"/>
          <w:rtl/>
          <w:cs/>
          <w:lang w:bidi="fa-IR"/>
        </w:rPr>
        <w:t>‎تنیدگی جغرافیا و سیاست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 در قالب پارادایم‌ها و نظریه‌ها</w:t>
      </w:r>
      <w:r w:rsidR="002154EE">
        <w:rPr>
          <w:rFonts w:cs="B Lotus" w:hint="cs"/>
          <w:sz w:val="28"/>
          <w:szCs w:val="28"/>
          <w:rtl/>
          <w:cs/>
          <w:lang w:bidi="fa-IR"/>
        </w:rPr>
        <w:t xml:space="preserve"> به</w:t>
      </w:r>
      <w:r w:rsidR="00596C6C">
        <w:rPr>
          <w:rFonts w:cs="B Lotus" w:hint="cs"/>
          <w:sz w:val="28"/>
          <w:szCs w:val="28"/>
          <w:rtl/>
          <w:lang w:bidi="fa-IR"/>
        </w:rPr>
        <w:t xml:space="preserve"> صورت مفهومی و کاربردی</w:t>
      </w:r>
      <w:r w:rsidR="002154EE">
        <w:rPr>
          <w:rFonts w:cs="B Lotus" w:hint="cs"/>
          <w:sz w:val="28"/>
          <w:szCs w:val="28"/>
          <w:rtl/>
          <w:cs/>
          <w:lang w:bidi="fa-IR"/>
        </w:rPr>
        <w:t xml:space="preserve"> عمل آمده است. جدای از تعاریف یاد شده واقعیت آن است که این رشته گرایشی از جغرافیاست که متأثر از این خاستگاه دایره شمولیت گزاره</w:t>
      </w:r>
      <w:r w:rsidR="002154EE">
        <w:rPr>
          <w:rFonts w:cs="Calibri"/>
          <w:sz w:val="28"/>
          <w:szCs w:val="28"/>
          <w:cs/>
          <w:lang w:bidi="fa-IR"/>
        </w:rPr>
        <w:t>‎</w:t>
      </w:r>
      <w:r w:rsidR="002154EE">
        <w:rPr>
          <w:rFonts w:cs="B Lotus" w:hint="cs"/>
          <w:sz w:val="28"/>
          <w:szCs w:val="28"/>
          <w:rtl/>
          <w:lang w:bidi="fa-IR"/>
        </w:rPr>
        <w:t>های آن از خرد تا کلان یا از محلی، ناحیه</w:t>
      </w:r>
      <w:r w:rsidR="002154EE">
        <w:rPr>
          <w:rFonts w:cs="Calibri"/>
          <w:sz w:val="28"/>
          <w:szCs w:val="28"/>
          <w:cs/>
          <w:lang w:bidi="fa-IR"/>
        </w:rPr>
        <w:t>‎</w:t>
      </w:r>
      <w:r w:rsidR="002154EE">
        <w:rPr>
          <w:rFonts w:cs="B Lotus" w:hint="cs"/>
          <w:sz w:val="28"/>
          <w:szCs w:val="28"/>
          <w:rtl/>
          <w:lang w:bidi="fa-IR"/>
        </w:rPr>
        <w:t xml:space="preserve">ای، ملی، منطقه‌ای تا جهانی را پوشش می‌دهد. امروزه از این رشته چندین گرایش مانند جغرافیای انتخابات، مطالعات </w:t>
      </w:r>
      <w:r w:rsidR="002154EE">
        <w:rPr>
          <w:rFonts w:cs="B Lotus" w:hint="cs"/>
          <w:sz w:val="28"/>
          <w:szCs w:val="28"/>
          <w:rtl/>
          <w:lang w:bidi="fa-IR"/>
        </w:rPr>
        <w:lastRenderedPageBreak/>
        <w:t>منطقه</w:t>
      </w:r>
      <w:r w:rsidR="002154EE">
        <w:rPr>
          <w:rFonts w:cs="Calibri"/>
          <w:sz w:val="28"/>
          <w:szCs w:val="28"/>
          <w:cs/>
          <w:lang w:bidi="fa-IR"/>
        </w:rPr>
        <w:t>‎</w:t>
      </w:r>
      <w:r w:rsidR="002154EE">
        <w:rPr>
          <w:rFonts w:cs="B Lotus" w:hint="cs"/>
          <w:sz w:val="28"/>
          <w:szCs w:val="28"/>
          <w:rtl/>
          <w:lang w:bidi="fa-IR"/>
        </w:rPr>
        <w:t>ای، جغرافیای مرز، هیدروپلیتیک، جغرافیای سیاسی دریاها و...سربرآورده‌اند. گرایش</w:t>
      </w:r>
      <w:r w:rsidR="002154EE">
        <w:rPr>
          <w:rFonts w:cs="Calibri"/>
          <w:sz w:val="28"/>
          <w:szCs w:val="28"/>
          <w:cs/>
          <w:lang w:bidi="fa-IR"/>
        </w:rPr>
        <w:t>‎</w:t>
      </w:r>
      <w:r w:rsidR="002154EE">
        <w:rPr>
          <w:rFonts w:cs="B Lotus" w:hint="cs"/>
          <w:sz w:val="28"/>
          <w:szCs w:val="28"/>
          <w:rtl/>
          <w:lang w:bidi="fa-IR"/>
        </w:rPr>
        <w:t>هایی که امروزه به فراخور نیاز بازیگران و کنشگران در مناسبات قدرت، ادراک محیطی رهبران،</w:t>
      </w:r>
      <w:r w:rsidR="00F134DE" w:rsidRPr="00F134DE">
        <w:rPr>
          <w:rFonts w:cs="B Lotus" w:hint="cs"/>
          <w:sz w:val="28"/>
          <w:szCs w:val="28"/>
          <w:rtl/>
          <w:lang w:bidi="fa-IR"/>
        </w:rPr>
        <w:t xml:space="preserve"> </w:t>
      </w:r>
      <w:r w:rsidR="00F134DE">
        <w:rPr>
          <w:rFonts w:cs="B Lotus" w:hint="cs"/>
          <w:sz w:val="28"/>
          <w:szCs w:val="28"/>
          <w:rtl/>
          <w:lang w:bidi="fa-IR"/>
        </w:rPr>
        <w:t xml:space="preserve">راهبردشناسان(استراتژیست‌ها)، </w:t>
      </w:r>
      <w:r w:rsidR="002154EE">
        <w:rPr>
          <w:rFonts w:cs="B Lotus" w:hint="cs"/>
          <w:sz w:val="28"/>
          <w:szCs w:val="28"/>
          <w:rtl/>
          <w:lang w:bidi="fa-IR"/>
        </w:rPr>
        <w:t xml:space="preserve">کارگزاران و </w:t>
      </w:r>
      <w:r w:rsidR="00530E43">
        <w:rPr>
          <w:rFonts w:cs="B Lotus" w:hint="cs"/>
          <w:sz w:val="28"/>
          <w:szCs w:val="28"/>
          <w:rtl/>
          <w:lang w:bidi="fa-IR"/>
        </w:rPr>
        <w:t xml:space="preserve">موقعیت جغرافیایی و ژئوپلیتیک کشورها ادبیات و منابع معرفتی کلانی پیرامون آنها گرد آمده و خود در اندازه یک رشته </w:t>
      </w:r>
      <w:r w:rsidR="00C36B69">
        <w:rPr>
          <w:rFonts w:cs="B Lotus" w:hint="cs"/>
          <w:sz w:val="28"/>
          <w:szCs w:val="28"/>
          <w:rtl/>
          <w:lang w:bidi="fa-IR"/>
        </w:rPr>
        <w:t>جدید</w:t>
      </w:r>
      <w:r w:rsidR="00530E43">
        <w:rPr>
          <w:rFonts w:cs="B Lotus" w:hint="cs"/>
          <w:sz w:val="28"/>
          <w:szCs w:val="28"/>
          <w:rtl/>
          <w:lang w:bidi="fa-IR"/>
        </w:rPr>
        <w:t xml:space="preserve"> نفش‌آفرین ظاهر شده‌اند.</w:t>
      </w:r>
    </w:p>
    <w:sectPr w:rsidR="0021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5"/>
    <w:rsid w:val="00113BEA"/>
    <w:rsid w:val="002154EE"/>
    <w:rsid w:val="00270165"/>
    <w:rsid w:val="00530E43"/>
    <w:rsid w:val="00596C6C"/>
    <w:rsid w:val="00732E5C"/>
    <w:rsid w:val="007C604C"/>
    <w:rsid w:val="00933A95"/>
    <w:rsid w:val="009D0919"/>
    <w:rsid w:val="00C36B69"/>
    <w:rsid w:val="00F134DE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174072-5901-4B57-9EE8-B2EA7C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5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KHU-User</cp:lastModifiedBy>
  <cp:revision>2</cp:revision>
  <dcterms:created xsi:type="dcterms:W3CDTF">2018-12-31T04:22:00Z</dcterms:created>
  <dcterms:modified xsi:type="dcterms:W3CDTF">2018-12-31T04:22:00Z</dcterms:modified>
</cp:coreProperties>
</file>